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E1E" w:rsidRDefault="00BD5E1E" w:rsidP="00BD5E1E">
      <w:pPr>
        <w:spacing w:line="480" w:lineRule="auto"/>
        <w:jc w:val="center"/>
        <w:rPr>
          <w:rFonts w:ascii="Times New Roman" w:hAnsi="Times New Roman" w:cs="Times New Roman"/>
          <w:sz w:val="24"/>
        </w:rPr>
      </w:pPr>
    </w:p>
    <w:p w:rsidR="00702E06" w:rsidRDefault="00702E06" w:rsidP="00702E06">
      <w:pPr>
        <w:spacing w:line="480" w:lineRule="auto"/>
        <w:jc w:val="center"/>
        <w:rPr>
          <w:rFonts w:ascii="Times New Roman" w:hAnsi="Times New Roman" w:cs="Times New Roman"/>
          <w:sz w:val="24"/>
        </w:rPr>
      </w:pPr>
    </w:p>
    <w:p w:rsidR="00702E06" w:rsidRDefault="00702E06" w:rsidP="00702E06">
      <w:pPr>
        <w:spacing w:line="480" w:lineRule="auto"/>
        <w:jc w:val="center"/>
        <w:rPr>
          <w:rFonts w:ascii="Times New Roman" w:hAnsi="Times New Roman" w:cs="Times New Roman"/>
          <w:sz w:val="24"/>
        </w:rPr>
      </w:pPr>
    </w:p>
    <w:p w:rsidR="00702E06" w:rsidRDefault="00702E06" w:rsidP="00702E06">
      <w:pPr>
        <w:spacing w:line="480" w:lineRule="auto"/>
        <w:jc w:val="center"/>
        <w:rPr>
          <w:rFonts w:ascii="Times New Roman" w:hAnsi="Times New Roman" w:cs="Times New Roman"/>
          <w:sz w:val="24"/>
        </w:rPr>
      </w:pPr>
    </w:p>
    <w:p w:rsidR="00BD5E1E" w:rsidRDefault="00BD5E1E" w:rsidP="00BD5E1E">
      <w:pPr>
        <w:spacing w:line="480" w:lineRule="auto"/>
        <w:jc w:val="center"/>
        <w:rPr>
          <w:rFonts w:ascii="Times New Roman" w:hAnsi="Times New Roman" w:cs="Times New Roman"/>
          <w:sz w:val="24"/>
        </w:rPr>
      </w:pPr>
    </w:p>
    <w:p w:rsidR="00BD5E1E" w:rsidRDefault="00BD5E1E" w:rsidP="00BD5E1E">
      <w:pPr>
        <w:spacing w:line="480" w:lineRule="auto"/>
        <w:jc w:val="center"/>
        <w:rPr>
          <w:rFonts w:ascii="Times New Roman" w:hAnsi="Times New Roman" w:cs="Times New Roman"/>
          <w:sz w:val="24"/>
        </w:rPr>
      </w:pPr>
    </w:p>
    <w:p w:rsidR="00BD5E1E" w:rsidRDefault="00BD5E1E" w:rsidP="00BD5E1E">
      <w:pPr>
        <w:spacing w:line="480" w:lineRule="auto"/>
        <w:jc w:val="center"/>
        <w:rPr>
          <w:rFonts w:ascii="Times New Roman" w:hAnsi="Times New Roman" w:cs="Times New Roman"/>
          <w:sz w:val="24"/>
        </w:rPr>
      </w:pPr>
      <w:r>
        <w:rPr>
          <w:rFonts w:ascii="Times New Roman" w:hAnsi="Times New Roman" w:cs="Times New Roman"/>
          <w:sz w:val="24"/>
        </w:rPr>
        <w:t>Presenting New Language Concepts</w:t>
      </w:r>
    </w:p>
    <w:p w:rsidR="00650D12" w:rsidRPr="00F0281B" w:rsidRDefault="00650D12" w:rsidP="00650D12">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Name.</w:t>
      </w:r>
    </w:p>
    <w:p w:rsidR="00650D12" w:rsidRPr="00F0281B" w:rsidRDefault="00650D12" w:rsidP="00650D12">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Insti</w:t>
      </w:r>
      <w:bookmarkStart w:id="0" w:name="_GoBack"/>
      <w:bookmarkEnd w:id="0"/>
      <w:r w:rsidRPr="00F0281B">
        <w:rPr>
          <w:rFonts w:ascii="Times New Roman" w:hAnsi="Times New Roman" w:cs="Times New Roman"/>
          <w:sz w:val="24"/>
          <w:szCs w:val="24"/>
        </w:rPr>
        <w:t>tution.</w:t>
      </w:r>
    </w:p>
    <w:p w:rsidR="00650D12" w:rsidRPr="00F0281B" w:rsidRDefault="00650D12" w:rsidP="00650D12">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Date.</w:t>
      </w:r>
    </w:p>
    <w:p w:rsidR="00702E06" w:rsidRPr="00702E06" w:rsidRDefault="00BD5E1E" w:rsidP="00702E06">
      <w:pPr>
        <w:spacing w:line="480" w:lineRule="auto"/>
        <w:jc w:val="center"/>
        <w:rPr>
          <w:rFonts w:ascii="Times New Roman" w:hAnsi="Times New Roman" w:cs="Times New Roman"/>
          <w:b/>
          <w:sz w:val="24"/>
        </w:rPr>
      </w:pPr>
      <w:r>
        <w:rPr>
          <w:rFonts w:ascii="Times New Roman" w:hAnsi="Times New Roman" w:cs="Times New Roman"/>
          <w:b/>
          <w:sz w:val="24"/>
        </w:rPr>
        <w:br w:type="page"/>
      </w:r>
    </w:p>
    <w:p w:rsidR="00702E06" w:rsidRDefault="00702E06" w:rsidP="00702E06">
      <w:pPr>
        <w:spacing w:line="480" w:lineRule="auto"/>
        <w:jc w:val="center"/>
        <w:rPr>
          <w:rFonts w:ascii="Times New Roman" w:hAnsi="Times New Roman" w:cs="Times New Roman"/>
          <w:b/>
          <w:sz w:val="24"/>
        </w:rPr>
      </w:pPr>
      <w:r>
        <w:rPr>
          <w:rFonts w:ascii="Times New Roman" w:hAnsi="Times New Roman" w:cs="Times New Roman"/>
          <w:sz w:val="24"/>
        </w:rPr>
        <w:lastRenderedPageBreak/>
        <w:t>Presenting New Language Concepts</w:t>
      </w:r>
    </w:p>
    <w:p w:rsidR="003A2804" w:rsidRPr="003A2804" w:rsidRDefault="00F506A5" w:rsidP="00702E06">
      <w:pPr>
        <w:spacing w:line="480" w:lineRule="auto"/>
        <w:jc w:val="center"/>
        <w:rPr>
          <w:rFonts w:ascii="Times New Roman" w:hAnsi="Times New Roman" w:cs="Times New Roman"/>
          <w:b/>
          <w:sz w:val="24"/>
        </w:rPr>
      </w:pPr>
      <w:r>
        <w:rPr>
          <w:rFonts w:ascii="Times New Roman" w:hAnsi="Times New Roman" w:cs="Times New Roman"/>
          <w:b/>
          <w:sz w:val="24"/>
        </w:rPr>
        <w:t>Question One</w:t>
      </w:r>
    </w:p>
    <w:p w:rsidR="00F506A5" w:rsidRPr="00F506A5" w:rsidRDefault="00F506A5" w:rsidP="00F506A5">
      <w:pPr>
        <w:spacing w:line="480" w:lineRule="auto"/>
        <w:ind w:firstLine="720"/>
        <w:rPr>
          <w:rFonts w:ascii="Times New Roman" w:hAnsi="Times New Roman" w:cs="Times New Roman"/>
          <w:sz w:val="24"/>
        </w:rPr>
      </w:pPr>
      <w:r w:rsidRPr="00F506A5">
        <w:rPr>
          <w:rFonts w:ascii="Times New Roman" w:hAnsi="Times New Roman" w:cs="Times New Roman"/>
          <w:sz w:val="24"/>
        </w:rPr>
        <w:t>When presenting new language concepts to students, there two strategies that can be used</w:t>
      </w:r>
      <w:r>
        <w:rPr>
          <w:rFonts w:ascii="Times New Roman" w:hAnsi="Times New Roman" w:cs="Times New Roman"/>
          <w:sz w:val="24"/>
        </w:rPr>
        <w:t xml:space="preserve"> ad these are</w:t>
      </w:r>
      <w:r w:rsidRPr="00F506A5">
        <w:rPr>
          <w:rFonts w:ascii="Times New Roman" w:hAnsi="Times New Roman" w:cs="Times New Roman"/>
          <w:sz w:val="24"/>
        </w:rPr>
        <w:t>:</w:t>
      </w:r>
    </w:p>
    <w:p w:rsidR="00F506A5" w:rsidRPr="00F506A5" w:rsidRDefault="00F506A5" w:rsidP="00F506A5">
      <w:pPr>
        <w:spacing w:line="480" w:lineRule="auto"/>
        <w:ind w:firstLine="720"/>
        <w:rPr>
          <w:rFonts w:ascii="Times New Roman" w:hAnsi="Times New Roman" w:cs="Times New Roman"/>
          <w:sz w:val="24"/>
        </w:rPr>
      </w:pPr>
      <w:r w:rsidRPr="00F506A5">
        <w:rPr>
          <w:rFonts w:ascii="Times New Roman" w:hAnsi="Times New Roman" w:cs="Times New Roman"/>
          <w:sz w:val="24"/>
        </w:rPr>
        <w:t xml:space="preserve">Inductive: This strategy involves discovering principles and concepts from pre-existing facts. In a language class, an inductive strategy involves making students find out the rules and their applications by relating to given illustrations. The teacher's role in this strategy is to provide the language to be learned, guide the students in discovering the rules of the language, and then provide them with practicing opportunities (Oxford, 2016). The inductive strategy has a modern approach to learning, which involves using discovery methods. Additionally, the lessons are learner-oriented, and they focus on the application rather than the rules themselves. </w:t>
      </w:r>
    </w:p>
    <w:p w:rsidR="00F506A5" w:rsidRPr="00F506A5" w:rsidRDefault="00F506A5" w:rsidP="00F506A5">
      <w:pPr>
        <w:spacing w:line="480" w:lineRule="auto"/>
        <w:ind w:firstLine="720"/>
        <w:rPr>
          <w:rFonts w:ascii="Times New Roman" w:hAnsi="Times New Roman" w:cs="Times New Roman"/>
          <w:sz w:val="24"/>
        </w:rPr>
      </w:pPr>
      <w:r w:rsidRPr="00F506A5">
        <w:rPr>
          <w:rFonts w:ascii="Times New Roman" w:hAnsi="Times New Roman" w:cs="Times New Roman"/>
          <w:sz w:val="24"/>
        </w:rPr>
        <w:t xml:space="preserve">Deductive: This approach involves the application of general principles. It involves teaching students the rules of a language and then telling them to apply the rules through practice. The teacher's main role is the presentation of the rules and organizing how the students will practice using them. </w:t>
      </w:r>
    </w:p>
    <w:p w:rsidR="00F506A5" w:rsidRPr="00F506A5" w:rsidRDefault="00F506A5" w:rsidP="00F506A5">
      <w:pPr>
        <w:spacing w:line="480" w:lineRule="auto"/>
        <w:ind w:firstLine="720"/>
        <w:jc w:val="center"/>
        <w:rPr>
          <w:rFonts w:ascii="Times New Roman" w:hAnsi="Times New Roman" w:cs="Times New Roman"/>
          <w:b/>
          <w:sz w:val="24"/>
        </w:rPr>
      </w:pPr>
      <w:r w:rsidRPr="00F506A5">
        <w:rPr>
          <w:rFonts w:ascii="Times New Roman" w:hAnsi="Times New Roman" w:cs="Times New Roman"/>
          <w:b/>
          <w:sz w:val="24"/>
        </w:rPr>
        <w:t>Question Two</w:t>
      </w:r>
    </w:p>
    <w:p w:rsidR="00F506A5" w:rsidRPr="00F506A5" w:rsidRDefault="00F506A5" w:rsidP="00F506A5">
      <w:pPr>
        <w:spacing w:line="480" w:lineRule="auto"/>
        <w:ind w:firstLine="720"/>
        <w:rPr>
          <w:rFonts w:ascii="Times New Roman" w:hAnsi="Times New Roman" w:cs="Times New Roman"/>
          <w:sz w:val="24"/>
        </w:rPr>
      </w:pPr>
      <w:r w:rsidRPr="00F506A5">
        <w:rPr>
          <w:rFonts w:ascii="Times New Roman" w:hAnsi="Times New Roman" w:cs="Times New Roman"/>
          <w:sz w:val="24"/>
        </w:rPr>
        <w:t>When teaching students who use English as a second language, they need to interact with the language actively. Some of the avenues of accomplishing this include airing television shows and films in class. These interactive activities should be in English and should be presented in an enjoyable manner. Additionally, the teacher could bring native English speakers to converse and interact with the learners (O'MALLEY et al., 2017). To boost their listening comprehension, the teacher should use audio and video clips and other suitable media tools. It is also important for</w:t>
      </w:r>
      <w:r>
        <w:rPr>
          <w:rFonts w:ascii="Times New Roman" w:hAnsi="Times New Roman" w:cs="Times New Roman"/>
          <w:sz w:val="24"/>
        </w:rPr>
        <w:t xml:space="preserve"> </w:t>
      </w:r>
      <w:r w:rsidRPr="00F506A5">
        <w:rPr>
          <w:rFonts w:ascii="Times New Roman" w:hAnsi="Times New Roman" w:cs="Times New Roman"/>
          <w:sz w:val="24"/>
        </w:rPr>
        <w:lastRenderedPageBreak/>
        <w:t xml:space="preserve">the teacher to ask the students to recap what they have been taught and to explain in English. Finally, the teacher should use simple tasks such as the translation of paragraphs to English. </w:t>
      </w:r>
    </w:p>
    <w:p w:rsidR="00F506A5" w:rsidRPr="00F506A5" w:rsidRDefault="00F506A5" w:rsidP="00F506A5">
      <w:pPr>
        <w:spacing w:line="480" w:lineRule="auto"/>
        <w:ind w:firstLine="720"/>
        <w:rPr>
          <w:rFonts w:ascii="Times New Roman" w:hAnsi="Times New Roman" w:cs="Times New Roman"/>
          <w:sz w:val="24"/>
        </w:rPr>
      </w:pPr>
    </w:p>
    <w:p w:rsidR="00F506A5" w:rsidRPr="00F506A5" w:rsidRDefault="00F506A5" w:rsidP="00F506A5">
      <w:pPr>
        <w:spacing w:line="480" w:lineRule="auto"/>
        <w:ind w:firstLine="720"/>
        <w:rPr>
          <w:rFonts w:ascii="Times New Roman" w:hAnsi="Times New Roman" w:cs="Times New Roman"/>
          <w:sz w:val="24"/>
        </w:rPr>
      </w:pPr>
    </w:p>
    <w:p w:rsidR="00F506A5" w:rsidRPr="00F506A5" w:rsidRDefault="00F506A5" w:rsidP="00F506A5">
      <w:pPr>
        <w:spacing w:line="480" w:lineRule="auto"/>
        <w:ind w:firstLine="720"/>
        <w:rPr>
          <w:rFonts w:ascii="Times New Roman" w:hAnsi="Times New Roman" w:cs="Times New Roman"/>
          <w:sz w:val="24"/>
        </w:rPr>
      </w:pPr>
    </w:p>
    <w:p w:rsidR="00F506A5" w:rsidRPr="00F506A5" w:rsidRDefault="00F506A5" w:rsidP="00F506A5">
      <w:pPr>
        <w:spacing w:line="480" w:lineRule="auto"/>
        <w:ind w:firstLine="720"/>
        <w:rPr>
          <w:rFonts w:ascii="Times New Roman" w:hAnsi="Times New Roman" w:cs="Times New Roman"/>
          <w:sz w:val="24"/>
        </w:rPr>
      </w:pPr>
    </w:p>
    <w:p w:rsidR="003A2804" w:rsidRDefault="003A66B6" w:rsidP="00BD5E1E">
      <w:pPr>
        <w:spacing w:line="480" w:lineRule="auto"/>
        <w:ind w:firstLine="720"/>
        <w:rPr>
          <w:rFonts w:ascii="Times New Roman" w:hAnsi="Times New Roman" w:cs="Times New Roman"/>
          <w:sz w:val="24"/>
        </w:rPr>
      </w:pPr>
      <w:r>
        <w:rPr>
          <w:rFonts w:ascii="Times New Roman" w:hAnsi="Times New Roman" w:cs="Times New Roman"/>
          <w:sz w:val="24"/>
        </w:rPr>
        <w:t xml:space="preserve"> </w:t>
      </w: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BD5E1E">
      <w:pPr>
        <w:spacing w:line="480" w:lineRule="auto"/>
        <w:ind w:firstLine="720"/>
        <w:rPr>
          <w:rFonts w:ascii="Times New Roman" w:hAnsi="Times New Roman" w:cs="Times New Roman"/>
          <w:sz w:val="24"/>
        </w:rPr>
      </w:pPr>
    </w:p>
    <w:p w:rsidR="00B56672" w:rsidRDefault="00B56672" w:rsidP="00F506A5">
      <w:pPr>
        <w:spacing w:line="480" w:lineRule="auto"/>
        <w:rPr>
          <w:rFonts w:ascii="Times New Roman" w:hAnsi="Times New Roman" w:cs="Times New Roman"/>
          <w:sz w:val="24"/>
        </w:rPr>
      </w:pPr>
    </w:p>
    <w:p w:rsidR="00B56672" w:rsidRDefault="00B56672" w:rsidP="00B56672">
      <w:pPr>
        <w:spacing w:line="480" w:lineRule="auto"/>
        <w:rPr>
          <w:rFonts w:ascii="Times New Roman" w:hAnsi="Times New Roman" w:cs="Times New Roman"/>
          <w:sz w:val="24"/>
        </w:rPr>
      </w:pPr>
    </w:p>
    <w:p w:rsidR="00B56672" w:rsidRDefault="00B56672" w:rsidP="00B56672">
      <w:pPr>
        <w:spacing w:line="480" w:lineRule="auto"/>
        <w:ind w:firstLine="720"/>
        <w:jc w:val="center"/>
        <w:rPr>
          <w:rFonts w:ascii="Times New Roman" w:hAnsi="Times New Roman" w:cs="Times New Roman"/>
          <w:sz w:val="24"/>
        </w:rPr>
      </w:pPr>
      <w:r>
        <w:rPr>
          <w:rFonts w:ascii="Times New Roman" w:hAnsi="Times New Roman" w:cs="Times New Roman"/>
          <w:sz w:val="24"/>
        </w:rPr>
        <w:lastRenderedPageBreak/>
        <w:t>References.</w:t>
      </w:r>
    </w:p>
    <w:p w:rsidR="00F506A5" w:rsidRPr="00B56672" w:rsidRDefault="00F506A5" w:rsidP="00F506A5">
      <w:pPr>
        <w:spacing w:after="0" w:line="480" w:lineRule="auto"/>
        <w:ind w:left="720" w:hanging="720"/>
        <w:rPr>
          <w:rFonts w:ascii="Times New Roman" w:eastAsia="Times New Roman" w:hAnsi="Times New Roman" w:cs="Times New Roman"/>
          <w:sz w:val="24"/>
          <w:szCs w:val="24"/>
        </w:rPr>
      </w:pPr>
      <w:r w:rsidRPr="00B56672">
        <w:rPr>
          <w:rFonts w:ascii="Times New Roman" w:eastAsia="Times New Roman" w:hAnsi="Times New Roman" w:cs="Times New Roman"/>
          <w:sz w:val="24"/>
          <w:szCs w:val="24"/>
        </w:rPr>
        <w:t>O'MALLEY, J. M., Chamot, A. U., Stewner</w:t>
      </w:r>
      <w:r w:rsidRPr="00B56672">
        <w:rPr>
          <w:rFonts w:ascii="Cambria Math" w:eastAsia="Times New Roman" w:hAnsi="Cambria Math" w:cs="Times New Roman"/>
          <w:sz w:val="24"/>
          <w:szCs w:val="24"/>
        </w:rPr>
        <w:t>‐</w:t>
      </w:r>
      <w:r w:rsidRPr="00B56672">
        <w:rPr>
          <w:rFonts w:ascii="Times New Roman" w:eastAsia="Times New Roman" w:hAnsi="Times New Roman" w:cs="Times New Roman"/>
          <w:sz w:val="24"/>
          <w:szCs w:val="24"/>
        </w:rPr>
        <w:t xml:space="preserve">Manzanares, G. L. O. R. I. A., </w:t>
      </w:r>
      <w:r>
        <w:rPr>
          <w:rFonts w:ascii="Times New Roman" w:eastAsia="Times New Roman" w:hAnsi="Times New Roman" w:cs="Times New Roman"/>
          <w:sz w:val="24"/>
          <w:szCs w:val="24"/>
        </w:rPr>
        <w:t>Russo, R. P., &amp; Küpper, L. (2017</w:t>
      </w:r>
      <w:r w:rsidRPr="00B56672">
        <w:rPr>
          <w:rFonts w:ascii="Times New Roman" w:eastAsia="Times New Roman" w:hAnsi="Times New Roman" w:cs="Times New Roman"/>
          <w:sz w:val="24"/>
          <w:szCs w:val="24"/>
        </w:rPr>
        <w:t xml:space="preserve">). Learning strategy applications with students of English as a second language. </w:t>
      </w:r>
      <w:r w:rsidRPr="00B56672">
        <w:rPr>
          <w:rFonts w:ascii="Times New Roman" w:eastAsia="Times New Roman" w:hAnsi="Times New Roman" w:cs="Times New Roman"/>
          <w:i/>
          <w:iCs/>
          <w:sz w:val="24"/>
          <w:szCs w:val="24"/>
        </w:rPr>
        <w:t>TESOL quarterly</w:t>
      </w:r>
      <w:r w:rsidRPr="00B56672">
        <w:rPr>
          <w:rFonts w:ascii="Times New Roman" w:eastAsia="Times New Roman" w:hAnsi="Times New Roman" w:cs="Times New Roman"/>
          <w:sz w:val="24"/>
          <w:szCs w:val="24"/>
        </w:rPr>
        <w:t xml:space="preserve">, </w:t>
      </w:r>
      <w:r w:rsidRPr="00B56672">
        <w:rPr>
          <w:rFonts w:ascii="Times New Roman" w:eastAsia="Times New Roman" w:hAnsi="Times New Roman" w:cs="Times New Roman"/>
          <w:i/>
          <w:iCs/>
          <w:sz w:val="24"/>
          <w:szCs w:val="24"/>
        </w:rPr>
        <w:t>19</w:t>
      </w:r>
      <w:r w:rsidRPr="00B56672">
        <w:rPr>
          <w:rFonts w:ascii="Times New Roman" w:eastAsia="Times New Roman" w:hAnsi="Times New Roman" w:cs="Times New Roman"/>
          <w:sz w:val="24"/>
          <w:szCs w:val="24"/>
        </w:rPr>
        <w:t>(3), 557-584.</w:t>
      </w:r>
    </w:p>
    <w:p w:rsidR="00F506A5" w:rsidRPr="00B56672" w:rsidRDefault="00F506A5" w:rsidP="00F506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Oxford, R. L. (2016</w:t>
      </w:r>
      <w:r w:rsidRPr="00B56672">
        <w:rPr>
          <w:rFonts w:ascii="Times New Roman" w:hAnsi="Times New Roman" w:cs="Times New Roman"/>
          <w:sz w:val="24"/>
          <w:szCs w:val="24"/>
        </w:rPr>
        <w:t xml:space="preserve">). Use of language learning strategies: A synthesis of studies with implications for strategy training. </w:t>
      </w:r>
      <w:r w:rsidRPr="00B56672">
        <w:rPr>
          <w:rFonts w:ascii="Times New Roman" w:hAnsi="Times New Roman" w:cs="Times New Roman"/>
          <w:i/>
          <w:iCs/>
          <w:sz w:val="24"/>
          <w:szCs w:val="24"/>
        </w:rPr>
        <w:t>System</w:t>
      </w:r>
      <w:r w:rsidRPr="00B56672">
        <w:rPr>
          <w:rFonts w:ascii="Times New Roman" w:hAnsi="Times New Roman" w:cs="Times New Roman"/>
          <w:sz w:val="24"/>
          <w:szCs w:val="24"/>
        </w:rPr>
        <w:t xml:space="preserve">, </w:t>
      </w:r>
      <w:r w:rsidRPr="00B56672">
        <w:rPr>
          <w:rFonts w:ascii="Times New Roman" w:hAnsi="Times New Roman" w:cs="Times New Roman"/>
          <w:i/>
          <w:iCs/>
          <w:sz w:val="24"/>
          <w:szCs w:val="24"/>
        </w:rPr>
        <w:t>17</w:t>
      </w:r>
      <w:r w:rsidRPr="00B56672">
        <w:rPr>
          <w:rFonts w:ascii="Times New Roman" w:hAnsi="Times New Roman" w:cs="Times New Roman"/>
          <w:sz w:val="24"/>
          <w:szCs w:val="24"/>
        </w:rPr>
        <w:t>(2), 235-247.</w:t>
      </w:r>
    </w:p>
    <w:p w:rsidR="00B56672" w:rsidRPr="00B56672" w:rsidRDefault="00B56672" w:rsidP="00B56672">
      <w:pPr>
        <w:spacing w:line="480" w:lineRule="auto"/>
        <w:ind w:left="720" w:hanging="720"/>
        <w:rPr>
          <w:rFonts w:ascii="Times New Roman" w:hAnsi="Times New Roman" w:cs="Times New Roman"/>
          <w:sz w:val="24"/>
          <w:szCs w:val="24"/>
        </w:rPr>
      </w:pPr>
    </w:p>
    <w:sectPr w:rsidR="00B56672" w:rsidRPr="00B56672" w:rsidSect="00702E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51D" w:rsidRDefault="0006451D" w:rsidP="00702E06">
      <w:pPr>
        <w:spacing w:after="0" w:line="240" w:lineRule="auto"/>
      </w:pPr>
      <w:r>
        <w:separator/>
      </w:r>
    </w:p>
  </w:endnote>
  <w:endnote w:type="continuationSeparator" w:id="1">
    <w:p w:rsidR="0006451D" w:rsidRDefault="0006451D" w:rsidP="00702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51D" w:rsidRDefault="0006451D" w:rsidP="00702E06">
      <w:pPr>
        <w:spacing w:after="0" w:line="240" w:lineRule="auto"/>
      </w:pPr>
      <w:r>
        <w:separator/>
      </w:r>
    </w:p>
  </w:footnote>
  <w:footnote w:type="continuationSeparator" w:id="1">
    <w:p w:rsidR="0006451D" w:rsidRDefault="0006451D" w:rsidP="00702E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06" w:rsidRDefault="00702E06">
    <w:pPr>
      <w:pStyle w:val="Header"/>
    </w:pPr>
    <w:r w:rsidRPr="00702E06">
      <w:rPr>
        <w:rFonts w:ascii="Times New Roman" w:hAnsi="Times New Roman" w:cs="Times New Roman"/>
        <w:sz w:val="24"/>
        <w:szCs w:val="24"/>
      </w:rPr>
      <w:t xml:space="preserve">PRESENTING NEW LANGUAGE CONCEPTS          </w:t>
    </w:r>
    <w:r>
      <w:rPr>
        <w:rFonts w:ascii="Times New Roman" w:hAnsi="Times New Roman" w:cs="Times New Roman"/>
        <w:sz w:val="24"/>
        <w:szCs w:val="24"/>
      </w:rPr>
      <w:t xml:space="preserve">                                                            </w:t>
    </w:r>
    <w:r w:rsidRPr="00702E0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2E06">
      <w:rPr>
        <w:rFonts w:ascii="Times New Roman" w:hAnsi="Times New Roman" w:cs="Times New Roman"/>
        <w:sz w:val="24"/>
        <w:szCs w:val="24"/>
      </w:rPr>
      <w:fldChar w:fldCharType="begin"/>
    </w:r>
    <w:r w:rsidRPr="00702E06">
      <w:rPr>
        <w:rFonts w:ascii="Times New Roman" w:hAnsi="Times New Roman" w:cs="Times New Roman"/>
        <w:sz w:val="24"/>
        <w:szCs w:val="24"/>
      </w:rPr>
      <w:instrText xml:space="preserve"> PAGE   \* MERGEFORMAT </w:instrText>
    </w:r>
    <w:r w:rsidRPr="00702E06">
      <w:rPr>
        <w:rFonts w:ascii="Times New Roman" w:hAnsi="Times New Roman" w:cs="Times New Roman"/>
        <w:sz w:val="24"/>
        <w:szCs w:val="24"/>
      </w:rPr>
      <w:fldChar w:fldCharType="separate"/>
    </w:r>
    <w:r w:rsidR="00F506A5">
      <w:rPr>
        <w:rFonts w:ascii="Times New Roman" w:hAnsi="Times New Roman" w:cs="Times New Roman"/>
        <w:noProof/>
        <w:sz w:val="24"/>
        <w:szCs w:val="24"/>
      </w:rPr>
      <w:t>2</w:t>
    </w:r>
    <w:r w:rsidRPr="00702E0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06" w:rsidRPr="00702E06" w:rsidRDefault="00702E06" w:rsidP="00702E06">
    <w:pPr>
      <w:spacing w:line="480" w:lineRule="auto"/>
      <w:rPr>
        <w:rFonts w:ascii="Times New Roman" w:hAnsi="Times New Roman" w:cs="Times New Roman"/>
        <w:sz w:val="24"/>
        <w:szCs w:val="24"/>
      </w:rPr>
    </w:pPr>
    <w:r w:rsidRPr="00702E06">
      <w:rPr>
        <w:rFonts w:ascii="Times New Roman" w:hAnsi="Times New Roman" w:cs="Times New Roman"/>
        <w:sz w:val="24"/>
        <w:szCs w:val="24"/>
      </w:rPr>
      <w:t xml:space="preserve">Running Head: PRESENTING NEW LANGUAGE CONCEPTS            </w:t>
    </w:r>
    <w:r>
      <w:rPr>
        <w:rFonts w:ascii="Times New Roman" w:hAnsi="Times New Roman" w:cs="Times New Roman"/>
        <w:sz w:val="24"/>
        <w:szCs w:val="24"/>
      </w:rPr>
      <w:t xml:space="preserve">            </w:t>
    </w:r>
    <w:r w:rsidRPr="00702E06">
      <w:rPr>
        <w:rFonts w:ascii="Times New Roman" w:hAnsi="Times New Roman" w:cs="Times New Roman"/>
        <w:sz w:val="24"/>
        <w:szCs w:val="24"/>
      </w:rPr>
      <w:t xml:space="preserve">                        </w:t>
    </w:r>
    <w:r w:rsidRPr="00702E06">
      <w:rPr>
        <w:rFonts w:ascii="Times New Roman" w:hAnsi="Times New Roman" w:cs="Times New Roman"/>
        <w:sz w:val="24"/>
        <w:szCs w:val="24"/>
      </w:rPr>
      <w:fldChar w:fldCharType="begin"/>
    </w:r>
    <w:r w:rsidRPr="00702E06">
      <w:rPr>
        <w:rFonts w:ascii="Times New Roman" w:hAnsi="Times New Roman" w:cs="Times New Roman"/>
        <w:sz w:val="24"/>
        <w:szCs w:val="24"/>
      </w:rPr>
      <w:instrText xml:space="preserve"> PAGE   \* MERGEFORMAT </w:instrText>
    </w:r>
    <w:r w:rsidRPr="00702E06">
      <w:rPr>
        <w:rFonts w:ascii="Times New Roman" w:hAnsi="Times New Roman" w:cs="Times New Roman"/>
        <w:sz w:val="24"/>
        <w:szCs w:val="24"/>
      </w:rPr>
      <w:fldChar w:fldCharType="separate"/>
    </w:r>
    <w:r w:rsidR="00F506A5">
      <w:rPr>
        <w:rFonts w:ascii="Times New Roman" w:hAnsi="Times New Roman" w:cs="Times New Roman"/>
        <w:noProof/>
        <w:sz w:val="24"/>
        <w:szCs w:val="24"/>
      </w:rPr>
      <w:t>1</w:t>
    </w:r>
    <w:r w:rsidRPr="00702E0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45E7B"/>
    <w:multiLevelType w:val="hybridMultilevel"/>
    <w:tmpl w:val="6380ADA8"/>
    <w:lvl w:ilvl="0" w:tplc="9C32C8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21258"/>
    <w:rsid w:val="0006451D"/>
    <w:rsid w:val="00091C22"/>
    <w:rsid w:val="002F02F2"/>
    <w:rsid w:val="003A2804"/>
    <w:rsid w:val="003A66B6"/>
    <w:rsid w:val="00482C28"/>
    <w:rsid w:val="00560182"/>
    <w:rsid w:val="00650D12"/>
    <w:rsid w:val="00702E06"/>
    <w:rsid w:val="007B1405"/>
    <w:rsid w:val="00821258"/>
    <w:rsid w:val="008D007C"/>
    <w:rsid w:val="009822F4"/>
    <w:rsid w:val="00A1088D"/>
    <w:rsid w:val="00B56672"/>
    <w:rsid w:val="00B91730"/>
    <w:rsid w:val="00BD5E1E"/>
    <w:rsid w:val="00D96861"/>
    <w:rsid w:val="00F506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C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258"/>
    <w:pPr>
      <w:ind w:left="720"/>
      <w:contextualSpacing/>
    </w:pPr>
  </w:style>
  <w:style w:type="paragraph" w:styleId="Header">
    <w:name w:val="header"/>
    <w:basedOn w:val="Normal"/>
    <w:link w:val="HeaderChar"/>
    <w:uiPriority w:val="99"/>
    <w:semiHidden/>
    <w:unhideWhenUsed/>
    <w:rsid w:val="00702E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2E06"/>
  </w:style>
  <w:style w:type="paragraph" w:styleId="Footer">
    <w:name w:val="footer"/>
    <w:basedOn w:val="Normal"/>
    <w:link w:val="FooterChar"/>
    <w:uiPriority w:val="99"/>
    <w:semiHidden/>
    <w:unhideWhenUsed/>
    <w:rsid w:val="00702E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2E06"/>
  </w:style>
</w:styles>
</file>

<file path=word/webSettings.xml><?xml version="1.0" encoding="utf-8"?>
<w:webSettings xmlns:r="http://schemas.openxmlformats.org/officeDocument/2006/relationships" xmlns:w="http://schemas.openxmlformats.org/wordprocessingml/2006/main">
  <w:divs>
    <w:div w:id="699208951">
      <w:bodyDiv w:val="1"/>
      <w:marLeft w:val="0"/>
      <w:marRight w:val="0"/>
      <w:marTop w:val="0"/>
      <w:marBottom w:val="0"/>
      <w:divBdr>
        <w:top w:val="none" w:sz="0" w:space="0" w:color="auto"/>
        <w:left w:val="none" w:sz="0" w:space="0" w:color="auto"/>
        <w:bottom w:val="none" w:sz="0" w:space="0" w:color="auto"/>
        <w:right w:val="none" w:sz="0" w:space="0" w:color="auto"/>
      </w:divBdr>
      <w:divsChild>
        <w:div w:id="97070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Kanyua</dc:creator>
  <cp:lastModifiedBy>ADM</cp:lastModifiedBy>
  <cp:revision>2</cp:revision>
  <dcterms:created xsi:type="dcterms:W3CDTF">2019-10-31T13:55:00Z</dcterms:created>
  <dcterms:modified xsi:type="dcterms:W3CDTF">2019-10-31T13:55:00Z</dcterms:modified>
</cp:coreProperties>
</file>